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cstheme="majorEastAsia"/>
          <w:b/>
          <w:bCs/>
          <w:sz w:val="44"/>
          <w:szCs w:val="44"/>
        </w:rPr>
      </w:pPr>
      <w:r>
        <w:rPr>
          <w:rFonts w:hint="eastAsia" w:ascii="方正小标宋简体" w:eastAsia="方正小标宋简体" w:hAnsiTheme="majorEastAsia" w:cstheme="majorEastAsia"/>
          <w:b/>
          <w:bCs/>
          <w:sz w:val="44"/>
          <w:szCs w:val="44"/>
        </w:rPr>
        <w:t>关于继续医学教育补学、补考情况的说明</w:t>
      </w:r>
    </w:p>
    <w:p>
      <w:pPr>
        <w:pStyle w:val="4"/>
        <w:widowControl/>
        <w:spacing w:beforeAutospacing="0" w:afterAutospacing="0" w:line="255" w:lineRule="atLeast"/>
        <w:ind w:firstLine="640" w:firstLineChars="200"/>
        <w:jc w:val="both"/>
        <w:rPr>
          <w:rFonts w:ascii="仿宋_GB2312" w:hAnsi="华文宋体" w:eastAsia="仿宋_GB2312" w:cs="华文宋体"/>
          <w:color w:val="000000"/>
          <w:sz w:val="32"/>
          <w:szCs w:val="32"/>
        </w:rPr>
      </w:pPr>
      <w:r>
        <w:rPr>
          <w:rFonts w:hint="eastAsia" w:ascii="仿宋_GB2312" w:hAnsi="华文宋体" w:eastAsia="仿宋_GB2312" w:cs="华文宋体"/>
          <w:color w:val="000000"/>
          <w:sz w:val="32"/>
          <w:szCs w:val="32"/>
        </w:rPr>
        <w:t>为减轻</w:t>
      </w:r>
      <w:r>
        <w:rPr>
          <w:rFonts w:ascii="仿宋_GB2312" w:hAnsi="华文宋体" w:eastAsia="仿宋_GB2312" w:cs="华文宋体"/>
          <w:color w:val="000000"/>
          <w:sz w:val="32"/>
          <w:szCs w:val="32"/>
        </w:rPr>
        <w:t>广大医务人员负担，提高继续</w:t>
      </w:r>
      <w:r>
        <w:rPr>
          <w:rFonts w:hint="eastAsia" w:ascii="仿宋_GB2312" w:hAnsi="华文宋体" w:eastAsia="仿宋_GB2312" w:cs="华文宋体"/>
          <w:color w:val="000000"/>
          <w:sz w:val="32"/>
          <w:szCs w:val="32"/>
        </w:rPr>
        <w:t>医学</w:t>
      </w:r>
      <w:r>
        <w:rPr>
          <w:rFonts w:ascii="仿宋_GB2312" w:hAnsi="华文宋体" w:eastAsia="仿宋_GB2312" w:cs="华文宋体"/>
          <w:color w:val="000000"/>
          <w:sz w:val="32"/>
          <w:szCs w:val="32"/>
        </w:rPr>
        <w:t>教育工作效能，</w:t>
      </w:r>
      <w:r>
        <w:rPr>
          <w:rFonts w:hint="eastAsia" w:ascii="仿宋_GB2312" w:hAnsi="华文宋体" w:eastAsia="仿宋_GB2312" w:cs="华文宋体"/>
          <w:color w:val="000000"/>
          <w:sz w:val="32"/>
          <w:szCs w:val="32"/>
        </w:rPr>
        <w:t>按照山东省</w:t>
      </w:r>
      <w:r>
        <w:rPr>
          <w:rFonts w:ascii="仿宋_GB2312" w:hAnsi="华文宋体" w:eastAsia="仿宋_GB2312" w:cs="华文宋体"/>
          <w:color w:val="000000"/>
          <w:sz w:val="32"/>
          <w:szCs w:val="32"/>
        </w:rPr>
        <w:t>继续医学教育委员会</w:t>
      </w:r>
      <w:r>
        <w:rPr>
          <w:rFonts w:hint="eastAsia" w:ascii="仿宋_GB2312" w:hAnsi="华文宋体" w:eastAsia="仿宋_GB2312" w:cs="华文宋体"/>
          <w:color w:val="000000"/>
          <w:sz w:val="32"/>
          <w:szCs w:val="32"/>
        </w:rPr>
        <w:t>《通知》</w:t>
      </w:r>
      <w:r>
        <w:rPr>
          <w:rFonts w:ascii="仿宋_GB2312" w:hAnsi="华文宋体" w:eastAsia="仿宋_GB2312" w:cs="华文宋体"/>
          <w:color w:val="000000"/>
          <w:sz w:val="32"/>
          <w:szCs w:val="32"/>
        </w:rPr>
        <w:t>（</w:t>
      </w:r>
      <w:r>
        <w:rPr>
          <w:rFonts w:hint="eastAsia" w:ascii="仿宋_GB2312" w:hAnsi="华文宋体" w:eastAsia="仿宋_GB2312" w:cs="华文宋体"/>
          <w:color w:val="000000"/>
          <w:sz w:val="32"/>
          <w:szCs w:val="32"/>
        </w:rPr>
        <w:t>鲁继医教委办发【</w:t>
      </w:r>
      <w:r>
        <w:rPr>
          <w:rFonts w:hint="eastAsia" w:ascii="Times New Roman" w:hAnsi="Times New Roman" w:eastAsia="仿宋_GB2312" w:cs="Times New Roman"/>
          <w:color w:val="000000"/>
          <w:sz w:val="32"/>
          <w:szCs w:val="32"/>
        </w:rPr>
        <w:t>2022</w:t>
      </w:r>
      <w:r>
        <w:rPr>
          <w:rFonts w:hint="eastAsia" w:ascii="仿宋_GB2312" w:hAnsi="华文宋体" w:eastAsia="仿宋_GB2312" w:cs="华文宋体"/>
          <w:color w:val="000000"/>
          <w:sz w:val="32"/>
          <w:szCs w:val="32"/>
        </w:rPr>
        <w:t>】</w:t>
      </w:r>
      <w:r>
        <w:rPr>
          <w:rFonts w:hint="default" w:ascii="Times New Roman" w:hAnsi="Times New Roman" w:eastAsia="仿宋_GB2312" w:cs="Times New Roman"/>
          <w:color w:val="000000"/>
          <w:sz w:val="32"/>
          <w:szCs w:val="32"/>
        </w:rPr>
        <w:t>1</w:t>
      </w:r>
      <w:r>
        <w:rPr>
          <w:rFonts w:hint="eastAsia" w:ascii="仿宋_GB2312" w:hAnsi="华文宋体" w:eastAsia="仿宋_GB2312" w:cs="华文宋体"/>
          <w:color w:val="000000"/>
          <w:sz w:val="32"/>
          <w:szCs w:val="32"/>
        </w:rPr>
        <w:t>号）要求，决定为我</w:t>
      </w:r>
      <w:r>
        <w:rPr>
          <w:rFonts w:hint="eastAsia" w:ascii="仿宋_GB2312" w:hAnsi="华文宋体" w:eastAsia="仿宋_GB2312" w:cs="华文宋体"/>
          <w:sz w:val="32"/>
          <w:szCs w:val="32"/>
        </w:rPr>
        <w:t>省往年继续</w:t>
      </w:r>
      <w:r>
        <w:rPr>
          <w:rFonts w:hint="eastAsia" w:ascii="仿宋_GB2312" w:hAnsi="华文宋体" w:eastAsia="仿宋_GB2312" w:cs="华文宋体"/>
          <w:color w:val="000000"/>
          <w:sz w:val="32"/>
          <w:szCs w:val="32"/>
        </w:rPr>
        <w:t>医学教育任期考核未达标的医务人员增加一次远程继续医学教育学习和公共课程必修课考试机会。</w:t>
      </w:r>
      <w:r>
        <w:rPr>
          <w:rFonts w:hint="eastAsia" w:ascii="仿宋_GB2312" w:hAnsi="华文宋体" w:eastAsia="仿宋_GB2312" w:cs="华文宋体"/>
          <w:color w:val="000000"/>
          <w:sz w:val="32"/>
          <w:szCs w:val="32"/>
          <w:lang w:eastAsia="zh-CN"/>
        </w:rPr>
        <w:t>济宁卫生教育网</w:t>
      </w:r>
      <w:r>
        <w:rPr>
          <w:rFonts w:hint="default"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28"/>
          <w:szCs w:val="28"/>
          <w:lang w:eastAsia="zh-CN"/>
        </w:rPr>
        <w:t>网址：</w:t>
      </w:r>
      <w:r>
        <w:rPr>
          <w:rFonts w:hint="default" w:ascii="Times New Roman" w:hAnsi="Times New Roman" w:cs="Times New Roman"/>
          <w:b w:val="0"/>
          <w:bCs w:val="0"/>
          <w:color w:val="auto"/>
          <w:sz w:val="32"/>
          <w:szCs w:val="32"/>
          <w:u w:val="none"/>
        </w:rPr>
        <w:fldChar w:fldCharType="begin"/>
      </w:r>
      <w:r>
        <w:rPr>
          <w:rFonts w:hint="default" w:ascii="Times New Roman" w:hAnsi="Times New Roman" w:cs="Times New Roman"/>
          <w:b w:val="0"/>
          <w:bCs w:val="0"/>
          <w:color w:val="auto"/>
          <w:sz w:val="32"/>
          <w:szCs w:val="32"/>
          <w:u w:val="none"/>
        </w:rPr>
        <w:instrText xml:space="preserve"> HYPERLINK "https://jining.wsglw.net/" </w:instrText>
      </w:r>
      <w:r>
        <w:rPr>
          <w:rFonts w:hint="default" w:ascii="Times New Roman" w:hAnsi="Times New Roman" w:cs="Times New Roman"/>
          <w:b w:val="0"/>
          <w:bCs w:val="0"/>
          <w:color w:val="auto"/>
          <w:sz w:val="32"/>
          <w:szCs w:val="32"/>
          <w:u w:val="none"/>
        </w:rPr>
        <w:fldChar w:fldCharType="separate"/>
      </w:r>
      <w:r>
        <w:rPr>
          <w:rStyle w:val="7"/>
          <w:rFonts w:hint="default" w:ascii="Times New Roman" w:hAnsi="Times New Roman" w:cs="Times New Roman"/>
          <w:b w:val="0"/>
          <w:bCs w:val="0"/>
          <w:color w:val="auto"/>
          <w:sz w:val="32"/>
          <w:szCs w:val="32"/>
          <w:u w:val="none"/>
        </w:rPr>
        <w:t>https://jining.wsglw.net/</w:t>
      </w:r>
      <w:r>
        <w:rPr>
          <w:rFonts w:hint="default" w:ascii="Times New Roman" w:hAnsi="Times New Roman" w:cs="Times New Roman"/>
          <w:b w:val="0"/>
          <w:bCs w:val="0"/>
          <w:color w:val="auto"/>
          <w:sz w:val="32"/>
          <w:szCs w:val="32"/>
          <w:u w:val="none"/>
        </w:rPr>
        <w:fldChar w:fldCharType="end"/>
      </w:r>
      <w:r>
        <w:rPr>
          <w:rFonts w:hint="default" w:ascii="Times New Roman" w:hAnsi="Times New Roman" w:eastAsia="仿宋_GB2312" w:cs="Times New Roman"/>
          <w:b w:val="0"/>
          <w:bCs w:val="0"/>
          <w:color w:val="000000"/>
          <w:sz w:val="32"/>
          <w:szCs w:val="32"/>
          <w:lang w:eastAsia="zh-CN"/>
        </w:rPr>
        <w:t>）</w:t>
      </w:r>
      <w:r>
        <w:rPr>
          <w:rFonts w:hint="eastAsia" w:ascii="仿宋_GB2312" w:hAnsi="华文宋体" w:eastAsia="仿宋_GB2312" w:cs="华文宋体"/>
          <w:color w:val="000000"/>
          <w:sz w:val="32"/>
          <w:szCs w:val="32"/>
        </w:rPr>
        <w:t>、华医网均上线了部分课程，供广大医务人员进行补学、补考。现将有关事项说明如下：</w:t>
      </w:r>
    </w:p>
    <w:p>
      <w:pPr>
        <w:pStyle w:val="4"/>
        <w:widowControl/>
        <w:spacing w:beforeAutospacing="0" w:afterAutospacing="0" w:line="255" w:lineRule="atLeast"/>
        <w:ind w:firstLine="640" w:firstLineChars="200"/>
        <w:rPr>
          <w:rFonts w:ascii="仿宋_GB2312" w:hAnsi="华文宋体" w:eastAsia="仿宋_GB2312" w:cs="华文宋体"/>
          <w:color w:val="000000"/>
          <w:sz w:val="32"/>
          <w:szCs w:val="32"/>
        </w:rPr>
      </w:pPr>
      <w:r>
        <w:rPr>
          <w:rFonts w:hint="eastAsia" w:ascii="黑体" w:hAnsi="黑体" w:eastAsia="黑体" w:cs="华文宋体"/>
          <w:color w:val="000000"/>
          <w:sz w:val="32"/>
          <w:szCs w:val="32"/>
        </w:rPr>
        <w:t>一</w:t>
      </w:r>
      <w:r>
        <w:rPr>
          <w:rFonts w:ascii="黑体" w:hAnsi="黑体" w:eastAsia="黑体" w:cs="华文宋体"/>
          <w:color w:val="000000"/>
          <w:sz w:val="32"/>
          <w:szCs w:val="32"/>
        </w:rPr>
        <w:t>、</w:t>
      </w:r>
      <w:r>
        <w:rPr>
          <w:rFonts w:hint="eastAsia" w:ascii="黑体" w:hAnsi="黑体" w:eastAsia="黑体" w:cs="华文宋体"/>
          <w:color w:val="000000"/>
          <w:sz w:val="32"/>
          <w:szCs w:val="32"/>
        </w:rPr>
        <w:t>学习时间：</w:t>
      </w:r>
      <w:r>
        <w:rPr>
          <w:rFonts w:hint="eastAsia" w:ascii="Times New Roman" w:hAnsi="Times New Roman" w:eastAsia="仿宋_GB2312" w:cs="Times New Roman"/>
          <w:color w:val="000000"/>
          <w:sz w:val="32"/>
          <w:szCs w:val="32"/>
        </w:rPr>
        <w:t>2022</w:t>
      </w:r>
      <w:r>
        <w:rPr>
          <w:rFonts w:hint="eastAsia" w:ascii="仿宋_GB2312" w:hAnsi="华文宋体" w:eastAsia="仿宋_GB2312" w:cs="华文宋体"/>
          <w:color w:val="000000"/>
          <w:sz w:val="32"/>
          <w:szCs w:val="32"/>
        </w:rPr>
        <w:t>年</w:t>
      </w:r>
      <w:r>
        <w:rPr>
          <w:rFonts w:hint="eastAsia" w:ascii="Times New Roman" w:hAnsi="Times New Roman" w:eastAsia="仿宋_GB2312" w:cs="Times New Roman"/>
          <w:color w:val="000000"/>
          <w:sz w:val="32"/>
          <w:szCs w:val="32"/>
        </w:rPr>
        <w:t>2</w:t>
      </w:r>
      <w:r>
        <w:rPr>
          <w:rFonts w:hint="eastAsia" w:ascii="仿宋_GB2312" w:hAnsi="华文宋体" w:eastAsia="仿宋_GB2312" w:cs="华文宋体"/>
          <w:color w:val="000000"/>
          <w:sz w:val="32"/>
          <w:szCs w:val="32"/>
        </w:rPr>
        <w:t>月</w:t>
      </w:r>
      <w:r>
        <w:rPr>
          <w:rFonts w:hint="eastAsia" w:ascii="Times New Roman" w:hAnsi="Times New Roman" w:eastAsia="仿宋_GB2312" w:cs="Times New Roman"/>
          <w:color w:val="000000"/>
          <w:sz w:val="32"/>
          <w:szCs w:val="32"/>
        </w:rPr>
        <w:t>15</w:t>
      </w:r>
      <w:r>
        <w:rPr>
          <w:rFonts w:hint="eastAsia" w:ascii="仿宋_GB2312" w:hAnsi="华文宋体" w:eastAsia="仿宋_GB2312" w:cs="华文宋体"/>
          <w:color w:val="000000"/>
          <w:sz w:val="32"/>
          <w:szCs w:val="32"/>
        </w:rPr>
        <w:t>日-</w:t>
      </w:r>
      <w:r>
        <w:rPr>
          <w:rFonts w:hint="eastAsia" w:ascii="Times New Roman" w:hAnsi="Times New Roman" w:eastAsia="仿宋_GB2312" w:cs="Times New Roman"/>
          <w:color w:val="000000"/>
          <w:sz w:val="32"/>
          <w:szCs w:val="32"/>
        </w:rPr>
        <w:t>3</w:t>
      </w:r>
      <w:r>
        <w:rPr>
          <w:rFonts w:hint="eastAsia" w:ascii="仿宋_GB2312" w:hAnsi="华文宋体" w:eastAsia="仿宋_GB2312" w:cs="华文宋体"/>
          <w:color w:val="000000"/>
          <w:sz w:val="32"/>
          <w:szCs w:val="32"/>
        </w:rPr>
        <w:t>月</w:t>
      </w:r>
      <w:r>
        <w:rPr>
          <w:rFonts w:hint="eastAsia" w:ascii="Times New Roman" w:hAnsi="Times New Roman" w:eastAsia="仿宋_GB2312" w:cs="Times New Roman"/>
          <w:color w:val="000000"/>
          <w:sz w:val="32"/>
          <w:szCs w:val="32"/>
        </w:rPr>
        <w:t>15</w:t>
      </w:r>
      <w:r>
        <w:rPr>
          <w:rFonts w:hint="eastAsia" w:ascii="仿宋_GB2312" w:hAnsi="华文宋体" w:eastAsia="仿宋_GB2312" w:cs="华文宋体"/>
          <w:color w:val="000000"/>
          <w:sz w:val="32"/>
          <w:szCs w:val="32"/>
        </w:rPr>
        <w:t>日。</w:t>
      </w:r>
    </w:p>
    <w:p>
      <w:pPr>
        <w:pStyle w:val="4"/>
        <w:widowControl/>
        <w:spacing w:beforeAutospacing="0" w:afterAutospacing="0" w:line="255" w:lineRule="atLeast"/>
        <w:ind w:firstLine="640" w:firstLineChars="200"/>
        <w:rPr>
          <w:rFonts w:ascii="仿宋_GB2312" w:hAnsi="华文宋体" w:eastAsia="仿宋_GB2312" w:cs="华文宋体"/>
          <w:color w:val="000000"/>
          <w:sz w:val="32"/>
          <w:szCs w:val="32"/>
        </w:rPr>
      </w:pPr>
      <w:r>
        <w:rPr>
          <w:rFonts w:hint="eastAsia" w:ascii="黑体" w:hAnsi="黑体" w:eastAsia="黑体" w:cs="华文宋体"/>
          <w:color w:val="000000"/>
          <w:sz w:val="32"/>
          <w:szCs w:val="32"/>
        </w:rPr>
        <w:t>二</w:t>
      </w:r>
      <w:r>
        <w:rPr>
          <w:rFonts w:ascii="黑体" w:hAnsi="黑体" w:eastAsia="黑体" w:cs="华文宋体"/>
          <w:color w:val="000000"/>
          <w:sz w:val="32"/>
          <w:szCs w:val="32"/>
        </w:rPr>
        <w:t>、</w:t>
      </w:r>
      <w:r>
        <w:rPr>
          <w:rFonts w:hint="eastAsia" w:ascii="黑体" w:hAnsi="黑体" w:eastAsia="黑体" w:cs="华文宋体"/>
          <w:color w:val="000000"/>
          <w:sz w:val="32"/>
          <w:szCs w:val="32"/>
        </w:rPr>
        <w:t>适用人员：</w:t>
      </w:r>
      <w:r>
        <w:rPr>
          <w:rFonts w:hint="eastAsia" w:ascii="Times New Roman" w:hAnsi="Times New Roman" w:eastAsia="仿宋_GB2312" w:cs="Times New Roman"/>
          <w:color w:val="000000"/>
          <w:sz w:val="32"/>
          <w:szCs w:val="32"/>
        </w:rPr>
        <w:t>2021</w:t>
      </w:r>
      <w:r>
        <w:rPr>
          <w:rFonts w:hint="eastAsia" w:ascii="仿宋_GB2312" w:hAnsi="华文宋体" w:eastAsia="仿宋_GB2312" w:cs="华文宋体"/>
          <w:color w:val="000000"/>
          <w:sz w:val="32"/>
          <w:szCs w:val="32"/>
        </w:rPr>
        <w:t>年</w:t>
      </w:r>
      <w:r>
        <w:rPr>
          <w:rFonts w:hint="eastAsia" w:ascii="Times New Roman" w:hAnsi="Times New Roman" w:eastAsia="仿宋_GB2312" w:cs="Times New Roman"/>
          <w:color w:val="000000"/>
          <w:sz w:val="32"/>
          <w:szCs w:val="32"/>
        </w:rPr>
        <w:t>6</w:t>
      </w:r>
      <w:r>
        <w:rPr>
          <w:rFonts w:hint="eastAsia" w:ascii="仿宋_GB2312" w:hAnsi="华文宋体" w:eastAsia="仿宋_GB2312" w:cs="华文宋体"/>
          <w:color w:val="000000"/>
          <w:sz w:val="32"/>
          <w:szCs w:val="32"/>
        </w:rPr>
        <w:t>月</w:t>
      </w:r>
      <w:r>
        <w:rPr>
          <w:rFonts w:hint="eastAsia" w:ascii="Times New Roman" w:hAnsi="Times New Roman" w:eastAsia="仿宋_GB2312" w:cs="Times New Roman"/>
          <w:color w:val="000000"/>
          <w:sz w:val="32"/>
          <w:szCs w:val="32"/>
        </w:rPr>
        <w:t>30</w:t>
      </w:r>
      <w:r>
        <w:rPr>
          <w:rFonts w:hint="eastAsia" w:ascii="仿宋_GB2312" w:hAnsi="华文宋体" w:eastAsia="仿宋_GB2312" w:cs="华文宋体"/>
          <w:color w:val="000000"/>
          <w:sz w:val="32"/>
          <w:szCs w:val="32"/>
        </w:rPr>
        <w:t>日前，在我省继续医学</w:t>
      </w:r>
      <w:r>
        <w:rPr>
          <w:rFonts w:hint="eastAsia" w:ascii="仿宋_GB2312" w:hAnsi="华文宋体" w:eastAsia="仿宋_GB2312" w:cs="华文宋体"/>
          <w:color w:val="auto"/>
          <w:sz w:val="32"/>
          <w:szCs w:val="32"/>
        </w:rPr>
        <w:t>教育任期考核中学分未达标或公共必修课考试未完成学习</w:t>
      </w:r>
      <w:r>
        <w:rPr>
          <w:rFonts w:hint="eastAsia" w:ascii="仿宋_GB2312" w:hAnsi="华文宋体" w:eastAsia="仿宋_GB2312" w:cs="华文宋体"/>
          <w:color w:val="auto"/>
          <w:sz w:val="32"/>
          <w:szCs w:val="32"/>
          <w:lang w:eastAsia="zh-CN"/>
        </w:rPr>
        <w:t>及</w:t>
      </w:r>
      <w:r>
        <w:rPr>
          <w:rFonts w:hint="eastAsia" w:ascii="Times New Roman" w:hAnsi="Times New Roman" w:eastAsia="仿宋_GB2312" w:cs="Times New Roman"/>
          <w:color w:val="000000"/>
          <w:sz w:val="32"/>
          <w:szCs w:val="32"/>
        </w:rPr>
        <w:t>2021</w:t>
      </w:r>
      <w:r>
        <w:rPr>
          <w:rFonts w:hint="eastAsia" w:ascii="仿宋_GB2312" w:hAnsi="仿宋_GB2312" w:eastAsia="仿宋_GB2312" w:cs="仿宋_GB2312"/>
          <w:color w:val="auto"/>
          <w:sz w:val="32"/>
          <w:szCs w:val="32"/>
        </w:rPr>
        <w:t>年度公共</w:t>
      </w:r>
      <w:r>
        <w:rPr>
          <w:rFonts w:hint="eastAsia" w:ascii="仿宋_GB2312" w:hAnsi="仿宋_GB2312" w:eastAsia="仿宋_GB2312" w:cs="仿宋_GB2312"/>
          <w:color w:val="auto"/>
          <w:sz w:val="32"/>
          <w:szCs w:val="32"/>
          <w:lang w:eastAsia="zh-CN"/>
        </w:rPr>
        <w:t>课程</w:t>
      </w:r>
      <w:r>
        <w:rPr>
          <w:rFonts w:hint="eastAsia" w:ascii="仿宋_GB2312" w:hAnsi="仿宋_GB2312" w:eastAsia="仿宋_GB2312" w:cs="仿宋_GB2312"/>
          <w:color w:val="auto"/>
          <w:sz w:val="32"/>
          <w:szCs w:val="32"/>
        </w:rPr>
        <w:t>必修课</w:t>
      </w:r>
      <w:bookmarkStart w:id="0" w:name="_GoBack"/>
      <w:bookmarkEnd w:id="0"/>
      <w:r>
        <w:rPr>
          <w:rFonts w:hint="eastAsia" w:ascii="仿宋_GB2312" w:hAnsi="仿宋_GB2312" w:eastAsia="仿宋_GB2312" w:cs="仿宋_GB2312"/>
          <w:color w:val="auto"/>
          <w:sz w:val="32"/>
          <w:szCs w:val="32"/>
        </w:rPr>
        <w:t>未完成</w:t>
      </w:r>
      <w:r>
        <w:rPr>
          <w:rFonts w:hint="eastAsia" w:ascii="仿宋_GB2312" w:hAnsi="仿宋_GB2312" w:eastAsia="仿宋_GB2312" w:cs="仿宋_GB2312"/>
          <w:color w:val="auto"/>
          <w:sz w:val="32"/>
          <w:szCs w:val="32"/>
          <w:lang w:val="en-US" w:eastAsia="zh-CN"/>
        </w:rPr>
        <w:t>考试</w:t>
      </w:r>
      <w:r>
        <w:rPr>
          <w:rFonts w:hint="eastAsia" w:ascii="仿宋_GB2312" w:hAnsi="华文宋体" w:eastAsia="仿宋_GB2312" w:cs="华文宋体"/>
          <w:color w:val="auto"/>
          <w:sz w:val="32"/>
          <w:szCs w:val="32"/>
        </w:rPr>
        <w:t>的医务人员</w:t>
      </w:r>
      <w:r>
        <w:rPr>
          <w:rFonts w:hint="eastAsia" w:ascii="仿宋_GB2312" w:hAnsi="华文宋体" w:eastAsia="仿宋_GB2312" w:cs="华文宋体"/>
          <w:color w:val="000000"/>
          <w:sz w:val="32"/>
          <w:szCs w:val="32"/>
        </w:rPr>
        <w:t>。建议每位医务人员自查</w:t>
      </w:r>
      <w:r>
        <w:rPr>
          <w:rFonts w:hint="eastAsia" w:ascii="Times New Roman" w:hAnsi="Times New Roman" w:eastAsia="仿宋_GB2312" w:cs="Times New Roman"/>
          <w:color w:val="000000"/>
          <w:sz w:val="32"/>
          <w:szCs w:val="32"/>
        </w:rPr>
        <w:t>2021</w:t>
      </w:r>
      <w:r>
        <w:rPr>
          <w:rFonts w:hint="eastAsia" w:ascii="仿宋_GB2312" w:hAnsi="华文宋体" w:eastAsia="仿宋_GB2312" w:cs="华文宋体"/>
          <w:color w:val="000000"/>
          <w:sz w:val="32"/>
          <w:szCs w:val="32"/>
        </w:rPr>
        <w:t>年度任期考核结果，不合格人员可参加此次补学、补考。</w:t>
      </w:r>
    </w:p>
    <w:p>
      <w:pPr>
        <w:pStyle w:val="4"/>
        <w:widowControl/>
        <w:spacing w:beforeAutospacing="0" w:afterAutospacing="0" w:line="255" w:lineRule="atLeast"/>
        <w:ind w:firstLine="640" w:firstLineChars="200"/>
        <w:rPr>
          <w:rFonts w:ascii="仿宋_GB2312" w:hAnsi="华文宋体" w:eastAsia="仿宋_GB2312" w:cs="华文宋体"/>
          <w:color w:val="000000"/>
          <w:sz w:val="32"/>
          <w:szCs w:val="32"/>
        </w:rPr>
      </w:pPr>
      <w:r>
        <w:rPr>
          <w:rFonts w:hint="eastAsia" w:ascii="黑体" w:hAnsi="黑体" w:eastAsia="黑体" w:cs="华文宋体"/>
          <w:color w:val="000000"/>
          <w:sz w:val="32"/>
          <w:szCs w:val="32"/>
        </w:rPr>
        <w:t>三、自查方式：</w:t>
      </w:r>
      <w:r>
        <w:rPr>
          <w:rFonts w:hint="eastAsia" w:ascii="仿宋_GB2312" w:hAnsi="华文宋体" w:eastAsia="仿宋_GB2312" w:cs="华文宋体"/>
          <w:color w:val="000000"/>
          <w:sz w:val="32"/>
          <w:szCs w:val="32"/>
        </w:rPr>
        <w:t>登录“山东省卫生健康委员会医疗管理服务中心网站（网址</w:t>
      </w:r>
      <w:r>
        <w:rPr>
          <w:rFonts w:ascii="仿宋_GB2312" w:hAnsi="华文宋体" w:eastAsia="仿宋_GB2312" w:cs="华文宋体"/>
          <w:color w:val="000000"/>
          <w:sz w:val="32"/>
          <w:szCs w:val="32"/>
        </w:rPr>
        <w:t>：</w:t>
      </w:r>
      <w:r>
        <w:rPr>
          <w:rFonts w:hint="default" w:ascii="Times New Roman" w:hAnsi="Times New Roman" w:eastAsia="仿宋_GB2312" w:cs="Times New Roman"/>
          <w:color w:val="000000"/>
          <w:sz w:val="32"/>
          <w:szCs w:val="32"/>
        </w:rPr>
        <w:t>https://www.sdygzx.cn/</w:t>
      </w:r>
      <w:r>
        <w:rPr>
          <w:rFonts w:hint="eastAsia" w:ascii="仿宋_GB2312" w:hAnsi="华文宋体" w:eastAsia="仿宋_GB2312" w:cs="华文宋体"/>
          <w:color w:val="000000"/>
          <w:sz w:val="32"/>
          <w:szCs w:val="32"/>
        </w:rPr>
        <w:t>）—业务工作—继续医学教育—山东省继续医学教育信息管理平台—卫生技术人员入口—统计查询—合格情况查询及任期考核”，查看“</w:t>
      </w:r>
      <w:r>
        <w:rPr>
          <w:rFonts w:hint="eastAsia" w:ascii="Times New Roman" w:hAnsi="Times New Roman" w:eastAsia="仿宋_GB2312" w:cs="Times New Roman"/>
          <w:color w:val="000000"/>
          <w:sz w:val="32"/>
          <w:szCs w:val="32"/>
        </w:rPr>
        <w:t>2018—2021</w:t>
      </w:r>
      <w:r>
        <w:rPr>
          <w:rFonts w:hint="eastAsia" w:ascii="仿宋_GB2312" w:hAnsi="华文宋体" w:eastAsia="仿宋_GB2312" w:cs="华文宋体"/>
          <w:color w:val="000000"/>
          <w:sz w:val="32"/>
          <w:szCs w:val="32"/>
        </w:rPr>
        <w:t>年度”合格情况及任期考核明细，根据“不合格原因”进行相应年度的继续医学教育项目补学或公共必修课程补考。</w:t>
      </w:r>
    </w:p>
    <w:p>
      <w:pPr>
        <w:pStyle w:val="4"/>
        <w:widowControl/>
        <w:spacing w:beforeAutospacing="0" w:afterAutospacing="0" w:line="255" w:lineRule="atLeast"/>
        <w:ind w:firstLine="640" w:firstLineChars="200"/>
        <w:rPr>
          <w:rFonts w:ascii="华文宋体" w:hAnsi="华文宋体" w:eastAsia="华文宋体" w:cs="华文宋体"/>
          <w:sz w:val="32"/>
          <w:szCs w:val="32"/>
        </w:rPr>
      </w:pPr>
      <w:r>
        <w:rPr>
          <w:rFonts w:hint="eastAsia" w:ascii="黑体" w:hAnsi="黑体" w:eastAsia="黑体" w:cs="华文宋体"/>
          <w:color w:val="000000"/>
          <w:sz w:val="32"/>
          <w:szCs w:val="32"/>
        </w:rPr>
        <w:t>四</w:t>
      </w:r>
      <w:r>
        <w:rPr>
          <w:rFonts w:ascii="黑体" w:hAnsi="黑体" w:eastAsia="黑体" w:cs="华文宋体"/>
          <w:color w:val="000000"/>
          <w:sz w:val="32"/>
          <w:szCs w:val="32"/>
        </w:rPr>
        <w:t>、</w:t>
      </w:r>
      <w:r>
        <w:rPr>
          <w:rFonts w:hint="eastAsia" w:ascii="黑体" w:hAnsi="黑体" w:eastAsia="黑体" w:cs="华文宋体"/>
          <w:color w:val="000000"/>
          <w:sz w:val="32"/>
          <w:szCs w:val="32"/>
        </w:rPr>
        <w:t>学分授予：</w:t>
      </w:r>
      <w:r>
        <w:rPr>
          <w:rFonts w:hint="eastAsia" w:ascii="仿宋_GB2312" w:hAnsi="华文宋体" w:eastAsia="仿宋_GB2312" w:cs="华文宋体"/>
          <w:color w:val="000000"/>
          <w:sz w:val="32"/>
          <w:szCs w:val="32"/>
        </w:rPr>
        <w:t>补学、补考的数据将于</w:t>
      </w:r>
      <w:r>
        <w:rPr>
          <w:rFonts w:hint="eastAsia" w:ascii="Times New Roman" w:hAnsi="Times New Roman" w:eastAsia="仿宋_GB2312" w:cs="Times New Roman"/>
          <w:color w:val="000000"/>
          <w:sz w:val="32"/>
          <w:szCs w:val="32"/>
        </w:rPr>
        <w:t>3</w:t>
      </w:r>
      <w:r>
        <w:rPr>
          <w:rFonts w:hint="eastAsia" w:ascii="仿宋_GB2312" w:hAnsi="华文宋体" w:eastAsia="仿宋_GB2312" w:cs="华文宋体"/>
          <w:color w:val="000000"/>
          <w:sz w:val="32"/>
          <w:szCs w:val="32"/>
        </w:rPr>
        <w:t>月</w:t>
      </w:r>
      <w:r>
        <w:rPr>
          <w:rFonts w:hint="eastAsia" w:ascii="Times New Roman" w:hAnsi="Times New Roman" w:eastAsia="仿宋_GB2312" w:cs="Times New Roman"/>
          <w:color w:val="000000"/>
          <w:sz w:val="32"/>
          <w:szCs w:val="32"/>
        </w:rPr>
        <w:t>15</w:t>
      </w:r>
      <w:r>
        <w:rPr>
          <w:rFonts w:hint="eastAsia" w:ascii="仿宋_GB2312" w:hAnsi="华文宋体" w:eastAsia="仿宋_GB2312" w:cs="华文宋体"/>
          <w:color w:val="000000"/>
          <w:sz w:val="32"/>
          <w:szCs w:val="32"/>
        </w:rPr>
        <w:t>日考试结束后，汇总提交至省继续医学教育委员会审核，审核后统一授予相应学分。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3D"/>
    <w:rsid w:val="00112DC9"/>
    <w:rsid w:val="00151406"/>
    <w:rsid w:val="001514AD"/>
    <w:rsid w:val="00262732"/>
    <w:rsid w:val="0026719A"/>
    <w:rsid w:val="002F25D5"/>
    <w:rsid w:val="004805F0"/>
    <w:rsid w:val="0053291E"/>
    <w:rsid w:val="006A301E"/>
    <w:rsid w:val="007842CE"/>
    <w:rsid w:val="007F3218"/>
    <w:rsid w:val="00804923"/>
    <w:rsid w:val="008B333D"/>
    <w:rsid w:val="008D05A7"/>
    <w:rsid w:val="0092348A"/>
    <w:rsid w:val="00954EDF"/>
    <w:rsid w:val="00AE2850"/>
    <w:rsid w:val="00BA76DD"/>
    <w:rsid w:val="00BC7E07"/>
    <w:rsid w:val="00E2592C"/>
    <w:rsid w:val="00E27AE8"/>
    <w:rsid w:val="00F320B0"/>
    <w:rsid w:val="00FC6B31"/>
    <w:rsid w:val="00FF7856"/>
    <w:rsid w:val="03C461D1"/>
    <w:rsid w:val="0443500C"/>
    <w:rsid w:val="0B114EEA"/>
    <w:rsid w:val="105E0C40"/>
    <w:rsid w:val="106748A9"/>
    <w:rsid w:val="1D503C2E"/>
    <w:rsid w:val="1DC71690"/>
    <w:rsid w:val="28FC313B"/>
    <w:rsid w:val="2F9F67BD"/>
    <w:rsid w:val="36332B78"/>
    <w:rsid w:val="3F4F3B9F"/>
    <w:rsid w:val="4B072A5B"/>
    <w:rsid w:val="4D00202A"/>
    <w:rsid w:val="53A617E7"/>
    <w:rsid w:val="564100F9"/>
    <w:rsid w:val="57FC08F2"/>
    <w:rsid w:val="59B8381B"/>
    <w:rsid w:val="6335538D"/>
    <w:rsid w:val="682D1926"/>
    <w:rsid w:val="6F375D3A"/>
    <w:rsid w:val="73662CF9"/>
    <w:rsid w:val="7A310CB7"/>
    <w:rsid w:val="7E0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80</Words>
  <Characters>457</Characters>
  <Lines>3</Lines>
  <Paragraphs>1</Paragraphs>
  <TotalTime>0</TotalTime>
  <ScaleCrop>false</ScaleCrop>
  <LinksUpToDate>false</LinksUpToDate>
  <CharactersWithSpaces>536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2022-01-30T02:05:00Z</dcterms:created>
  <dc:creator>jf</dc:creator>
  <cp:lastModifiedBy>Phoebe</cp:lastModifiedBy>
  <dcterms:modified xsi:type="dcterms:W3CDTF">2022-02-15T02:13:34Z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F260D534B63941CDA2012D1EE7072144</vt:lpwstr>
  </property>
</Properties>
</file>